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21342.xml.htm"/>
      <w:bookmarkStart w:id="1" w:name="kswkform4_17900213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Stolove Evan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ENACT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8325 SIX FORKS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RALEIGH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27615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Enact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Gen. Counsel &amp;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2,539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4,117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4,955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will settle into shares of Issuer common stock on a 1:1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Restricted Stock Units vest and convert to Common Stock in three equal annual installments beginning on February 16,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Additional restricted stock units acquired pursuant to reinvestment terms in the restricted stock unit award agreement resulting from a quarterly dividend at $0.24 per share, paid on September 17,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Restricted Stock Units vest and convert to Common Stock in three equal annual installments beginning on February 21,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Restricted Stock Units vest and convert to Common Stock in three equal annual installments beginning on February 13,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Joe Jacumin,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8566" TargetMode="External"/><Relationship Id="rId5" Type="http://schemas.openxmlformats.org/officeDocument/2006/relationships/hyperlink" Target="http://www.sec.gov/cgi-bin/browse-edgar?action=getcompany&amp;CIK=00018235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716</Words>
  <Characters>3821</Characters>
  <CharactersWithSpaces>4436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