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59.xml.htm"/>
      <w:bookmarkStart w:id="1" w:name="kswkform4_17900213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FISK JOHN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35,023.248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Additional deferred stock units acquired pursuant to reinvestment terms under the director award agreement from a dividend paid on September 17, 2026, at $0.24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481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3343</Characters>
  <CharactersWithSpaces>3891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