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Genworth Holdings, Inc.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11011 WEST BROAD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Enact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ACT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GLEN ALLEN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605,067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42.277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111,601,572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in this Form 4 was effected pursuant to a Share Repurchase Agreement between Enact Holdings, Inc. (the "Issuer") and Genworth Holdings, Inc. dated as of February 2, 2026 (the "Agreement"). A copy of the Agreement can be found as exhibit 99.4 to the Issuer's Form 8-K filed on February 3, 2026, on the SEC's website at: https://www.sec.gov/Archives/edgar/data/1823529/000182352926000003/february2026genworthenacts.htm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price per share determined pursuant to the terms of the Agreement, based on a weighted average price paid by the Issuer for purchases from third-parties.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Genworth Holdings, Inc. owns approximately 81% of the outstanding shares of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Lisa J. Baldyga,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8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Treasurer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79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behalf of Genworth Holdings,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1953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764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572983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2026-07-01T15:22:25Z</dcterms:created>
  <dcterms:modified xsi:type="dcterms:W3CDTF">2026-07-01T15:22:25Z</dcterms:modified>
</cp:coreProperties>
</file>